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AAD0" w14:textId="7BD16461" w:rsidR="002321DD" w:rsidRDefault="002321DD" w:rsidP="00C606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1C254FC" wp14:editId="0D511CFA">
            <wp:extent cx="2076450" cy="685800"/>
            <wp:effectExtent l="0" t="0" r="0" b="0"/>
            <wp:docPr id="1749068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266B0" w14:textId="44A920C3" w:rsidR="00C60645" w:rsidRPr="00C60645" w:rsidRDefault="00C60645" w:rsidP="00C60645">
      <w:pPr>
        <w:jc w:val="center"/>
        <w:rPr>
          <w:rFonts w:ascii="Arial" w:hAnsi="Arial" w:cs="Arial"/>
          <w:b/>
          <w:bCs/>
        </w:rPr>
      </w:pPr>
      <w:r w:rsidRPr="00C60645">
        <w:rPr>
          <w:rFonts w:ascii="Arial" w:hAnsi="Arial" w:cs="Arial"/>
          <w:b/>
          <w:bCs/>
        </w:rPr>
        <w:t>Ohio Aspire Professional Development Network (PDN)</w:t>
      </w:r>
      <w:r w:rsidRPr="00C60645">
        <w:rPr>
          <w:rFonts w:ascii="Arial" w:hAnsi="Arial" w:cs="Arial"/>
          <w:b/>
          <w:bCs/>
        </w:rPr>
        <w:t xml:space="preserve"> </w:t>
      </w:r>
      <w:r w:rsidRPr="00C60645">
        <w:rPr>
          <w:rFonts w:ascii="Arial" w:hAnsi="Arial" w:cs="Arial"/>
          <w:b/>
          <w:bCs/>
        </w:rPr>
        <w:t>Library Policies</w:t>
      </w:r>
    </w:p>
    <w:p w14:paraId="303306CF" w14:textId="77777777" w:rsidR="00C60645" w:rsidRPr="00C60645" w:rsidRDefault="00C60645" w:rsidP="00C60645">
      <w:pPr>
        <w:jc w:val="center"/>
        <w:rPr>
          <w:rFonts w:ascii="Arial" w:hAnsi="Arial" w:cs="Arial"/>
          <w:b/>
          <w:bCs/>
        </w:rPr>
      </w:pPr>
    </w:p>
    <w:p w14:paraId="73CA5CD4" w14:textId="77777777" w:rsidR="00C60645" w:rsidRPr="00C60645" w:rsidRDefault="00C60645" w:rsidP="00C60645">
      <w:pPr>
        <w:rPr>
          <w:rFonts w:ascii="Arial" w:hAnsi="Arial" w:cs="Arial"/>
          <w:b/>
          <w:bCs/>
        </w:rPr>
      </w:pPr>
      <w:r w:rsidRPr="00C60645">
        <w:rPr>
          <w:rFonts w:ascii="Arial" w:hAnsi="Arial" w:cs="Arial"/>
          <w:b/>
          <w:bCs/>
        </w:rPr>
        <w:t>Eligibility</w:t>
      </w:r>
    </w:p>
    <w:p w14:paraId="12680E79" w14:textId="6B68E02A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Lending is restricted to paid Aspire staff members and partner organizations. Volunteers cannot</w:t>
      </w:r>
      <w:r w:rsidRPr="00C60645">
        <w:rPr>
          <w:rFonts w:ascii="Arial" w:hAnsi="Arial" w:cs="Arial"/>
        </w:rPr>
        <w:t xml:space="preserve"> </w:t>
      </w:r>
      <w:r w:rsidRPr="00C60645">
        <w:rPr>
          <w:rFonts w:ascii="Arial" w:hAnsi="Arial" w:cs="Arial"/>
        </w:rPr>
        <w:t>check out materials but may preview materials on site.</w:t>
      </w:r>
    </w:p>
    <w:p w14:paraId="3D000356" w14:textId="77777777" w:rsidR="00C60645" w:rsidRPr="00C60645" w:rsidRDefault="00C60645" w:rsidP="00C60645">
      <w:pPr>
        <w:rPr>
          <w:rFonts w:ascii="Arial" w:hAnsi="Arial" w:cs="Arial"/>
          <w:b/>
          <w:bCs/>
        </w:rPr>
      </w:pPr>
      <w:r w:rsidRPr="00C60645">
        <w:rPr>
          <w:rFonts w:ascii="Arial" w:hAnsi="Arial" w:cs="Arial"/>
          <w:b/>
          <w:bCs/>
        </w:rPr>
        <w:t>Lending Policy</w:t>
      </w:r>
    </w:p>
    <w:p w14:paraId="68244D25" w14:textId="32FC00BD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 xml:space="preserve">Library materials are </w:t>
      </w:r>
      <w:r w:rsidR="00A40892">
        <w:rPr>
          <w:rFonts w:ascii="Arial" w:hAnsi="Arial" w:cs="Arial"/>
        </w:rPr>
        <w:t>loaned out</w:t>
      </w:r>
      <w:r w:rsidRPr="00C60645">
        <w:rPr>
          <w:rFonts w:ascii="Arial" w:hAnsi="Arial" w:cs="Arial"/>
        </w:rPr>
        <w:t xml:space="preserve"> for six</w:t>
      </w:r>
      <w:r w:rsidR="00190ADC">
        <w:rPr>
          <w:rFonts w:ascii="Arial" w:hAnsi="Arial" w:cs="Arial"/>
        </w:rPr>
        <w:t xml:space="preserve"> </w:t>
      </w:r>
      <w:r w:rsidRPr="00C60645">
        <w:rPr>
          <w:rFonts w:ascii="Arial" w:hAnsi="Arial" w:cs="Arial"/>
        </w:rPr>
        <w:t>week</w:t>
      </w:r>
      <w:r w:rsidR="00A40892">
        <w:rPr>
          <w:rFonts w:ascii="Arial" w:hAnsi="Arial" w:cs="Arial"/>
        </w:rPr>
        <w:t xml:space="preserve">s </w:t>
      </w:r>
      <w:r w:rsidRPr="00C60645">
        <w:rPr>
          <w:rFonts w:ascii="Arial" w:hAnsi="Arial" w:cs="Arial"/>
        </w:rPr>
        <w:t>(</w:t>
      </w:r>
      <w:r w:rsidR="00190ADC">
        <w:rPr>
          <w:rFonts w:ascii="Arial" w:hAnsi="Arial" w:cs="Arial"/>
        </w:rPr>
        <w:t>ten</w:t>
      </w:r>
      <w:r w:rsidRPr="00C60645">
        <w:rPr>
          <w:rFonts w:ascii="Arial" w:hAnsi="Arial" w:cs="Arial"/>
        </w:rPr>
        <w:t xml:space="preserve"> weeks for self-directed PD</w:t>
      </w:r>
      <w:r w:rsidRPr="00C60645">
        <w:rPr>
          <w:rFonts w:ascii="Arial" w:hAnsi="Arial" w:cs="Arial"/>
        </w:rPr>
        <w:t xml:space="preserve"> </w:t>
      </w:r>
      <w:r w:rsidRPr="00C60645">
        <w:rPr>
          <w:rFonts w:ascii="Arial" w:hAnsi="Arial" w:cs="Arial"/>
        </w:rPr>
        <w:t>materials).</w:t>
      </w:r>
    </w:p>
    <w:p w14:paraId="53B07D73" w14:textId="77777777" w:rsidR="00C60645" w:rsidRPr="00C60645" w:rsidRDefault="00C60645" w:rsidP="00C60645">
      <w:pPr>
        <w:rPr>
          <w:rFonts w:ascii="Arial" w:hAnsi="Arial" w:cs="Arial"/>
          <w:b/>
          <w:bCs/>
        </w:rPr>
      </w:pPr>
      <w:r w:rsidRPr="00C60645">
        <w:rPr>
          <w:rFonts w:ascii="Arial" w:hAnsi="Arial" w:cs="Arial"/>
          <w:b/>
          <w:bCs/>
        </w:rPr>
        <w:t>Renewal Policy</w:t>
      </w:r>
    </w:p>
    <w:p w14:paraId="330DCDEC" w14:textId="4947A74B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Items can be renewed online one time. For additional time, patrons must contact the PDN for</w:t>
      </w:r>
      <w:r w:rsidRPr="00C60645">
        <w:rPr>
          <w:rFonts w:ascii="Arial" w:hAnsi="Arial" w:cs="Arial"/>
        </w:rPr>
        <w:t xml:space="preserve"> </w:t>
      </w:r>
      <w:r w:rsidRPr="00C60645">
        <w:rPr>
          <w:rFonts w:ascii="Arial" w:hAnsi="Arial" w:cs="Arial"/>
        </w:rPr>
        <w:t>approval. Renewals may be refused by the PDN for the following reasons:</w:t>
      </w:r>
    </w:p>
    <w:p w14:paraId="33A1A75C" w14:textId="77777777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1. The item has been recalled by the PDN.</w:t>
      </w:r>
    </w:p>
    <w:p w14:paraId="5B9E38FB" w14:textId="77777777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2. A hold has been placed by another borrower.</w:t>
      </w:r>
    </w:p>
    <w:p w14:paraId="01C6FD89" w14:textId="3139DCC5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Self-directed PD items borrowed from the library cannot be renewed for consecutive 10-week</w:t>
      </w:r>
      <w:r w:rsidRPr="00C60645">
        <w:rPr>
          <w:rFonts w:ascii="Arial" w:hAnsi="Arial" w:cs="Arial"/>
        </w:rPr>
        <w:t xml:space="preserve"> </w:t>
      </w:r>
      <w:r w:rsidRPr="00C60645">
        <w:rPr>
          <w:rFonts w:ascii="Arial" w:hAnsi="Arial" w:cs="Arial"/>
        </w:rPr>
        <w:t>periods. For an exception to this policy, please contact the PDN.</w:t>
      </w:r>
    </w:p>
    <w:p w14:paraId="49F92153" w14:textId="77777777" w:rsidR="00C60645" w:rsidRPr="00C60645" w:rsidRDefault="00C60645" w:rsidP="00C60645">
      <w:pPr>
        <w:rPr>
          <w:rFonts w:ascii="Arial" w:hAnsi="Arial" w:cs="Arial"/>
          <w:b/>
          <w:bCs/>
        </w:rPr>
      </w:pPr>
      <w:r w:rsidRPr="00C60645">
        <w:rPr>
          <w:rFonts w:ascii="Arial" w:hAnsi="Arial" w:cs="Arial"/>
          <w:b/>
          <w:bCs/>
        </w:rPr>
        <w:t>Overdue Policy</w:t>
      </w:r>
    </w:p>
    <w:p w14:paraId="75803B9A" w14:textId="77777777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1. Receipts with due date notifications are generated at checkout.</w:t>
      </w:r>
    </w:p>
    <w:p w14:paraId="537B7A9B" w14:textId="77777777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2. Patrons will receive reminder emails in the event of outstanding overdue materials.</w:t>
      </w:r>
    </w:p>
    <w:p w14:paraId="431B694B" w14:textId="77777777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3. Patrons will be billed for the cost of replacing materials.</w:t>
      </w:r>
    </w:p>
    <w:p w14:paraId="0DA34C0C" w14:textId="77777777" w:rsidR="00C60645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4. If not reimbursed within 30 days, patrons’ programs will be billed.</w:t>
      </w:r>
    </w:p>
    <w:p w14:paraId="2A72D474" w14:textId="14547A89" w:rsidR="006C5BE9" w:rsidRPr="00C60645" w:rsidRDefault="00C60645" w:rsidP="00C60645">
      <w:pPr>
        <w:rPr>
          <w:rFonts w:ascii="Arial" w:hAnsi="Arial" w:cs="Arial"/>
        </w:rPr>
      </w:pPr>
      <w:r w:rsidRPr="00C60645">
        <w:rPr>
          <w:rFonts w:ascii="Arial" w:hAnsi="Arial" w:cs="Arial"/>
        </w:rPr>
        <w:t>5. Borrowing privileges for patrons will be suspended until items are returned or the PDN is</w:t>
      </w:r>
      <w:r>
        <w:rPr>
          <w:rFonts w:ascii="Arial" w:hAnsi="Arial" w:cs="Arial"/>
        </w:rPr>
        <w:t xml:space="preserve"> </w:t>
      </w:r>
      <w:r w:rsidRPr="00C60645">
        <w:rPr>
          <w:rFonts w:ascii="Arial" w:hAnsi="Arial" w:cs="Arial"/>
        </w:rPr>
        <w:t>reimbursed.</w:t>
      </w:r>
    </w:p>
    <w:sectPr w:rsidR="006C5BE9" w:rsidRPr="00C60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45"/>
    <w:rsid w:val="00190ADC"/>
    <w:rsid w:val="002321DD"/>
    <w:rsid w:val="003708D4"/>
    <w:rsid w:val="006C5BE9"/>
    <w:rsid w:val="00A22DC5"/>
    <w:rsid w:val="00A40892"/>
    <w:rsid w:val="00C6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7D8D"/>
  <w15:chartTrackingRefBased/>
  <w15:docId w15:val="{ACB71FC4-4BD8-4DB2-8128-0B21363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Gambrill, Matthew</dc:creator>
  <cp:keywords/>
  <dc:description/>
  <cp:lastModifiedBy>Gambrill, Matthew</cp:lastModifiedBy>
  <cp:revision>2</cp:revision>
  <dcterms:created xsi:type="dcterms:W3CDTF">2026-04-29T17:04:00Z</dcterms:created>
  <dcterms:modified xsi:type="dcterms:W3CDTF">2026-04-29T18:01:00Z</dcterms:modified>
</cp:coreProperties>
</file>